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A3" w:rsidRPr="00EB52CD" w:rsidRDefault="00F30CA3" w:rsidP="00EB52C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043" w:type="dxa"/>
        <w:tblInd w:w="-318" w:type="dxa"/>
        <w:tblLook w:val="04A0" w:firstRow="1" w:lastRow="0" w:firstColumn="1" w:lastColumn="0" w:noHBand="0" w:noVBand="1"/>
      </w:tblPr>
      <w:tblGrid>
        <w:gridCol w:w="176"/>
        <w:gridCol w:w="847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328"/>
        <w:gridCol w:w="4261"/>
      </w:tblGrid>
      <w:tr w:rsidR="00085CFB" w:rsidRPr="00EB52CD" w:rsidTr="00863E83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085CFB" w:rsidRPr="00EB52CD" w:rsidRDefault="00085CFB" w:rsidP="00EB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085CFB" w:rsidRPr="00EB52CD" w:rsidTr="00863E83">
        <w:trPr>
          <w:gridBefore w:val="1"/>
          <w:gridAfter w:val="2"/>
          <w:wBefore w:w="176" w:type="dxa"/>
          <w:wAfter w:w="4589" w:type="dxa"/>
          <w:trHeight w:val="532"/>
        </w:trPr>
        <w:tc>
          <w:tcPr>
            <w:tcW w:w="9278" w:type="dxa"/>
            <w:gridSpan w:val="9"/>
            <w:shd w:val="clear" w:color="auto" w:fill="auto"/>
            <w:vAlign w:val="center"/>
          </w:tcPr>
          <w:p w:rsidR="00085CFB" w:rsidRPr="00EB52CD" w:rsidRDefault="00085CFB" w:rsidP="00EB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b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085CFB" w:rsidRPr="00EB52CD" w:rsidTr="00863E83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085CFB" w:rsidRPr="00EB52CD" w:rsidRDefault="00085CFB" w:rsidP="00EB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:rsidR="00085CFB" w:rsidRPr="00EB52CD" w:rsidRDefault="00085CFB" w:rsidP="00EB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b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  <w:p w:rsidR="00085CFB" w:rsidRDefault="00085CFB" w:rsidP="00EB52C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EB52CD" w:rsidRDefault="00EB52CD" w:rsidP="00EB52C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EB52CD" w:rsidRDefault="00EB52CD" w:rsidP="00EB52C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EB52CD" w:rsidRDefault="00EB52CD" w:rsidP="00EB52C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EB52CD" w:rsidRDefault="00EB52CD" w:rsidP="00EB52C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EB52CD" w:rsidRPr="00EB52CD" w:rsidRDefault="00EB52CD" w:rsidP="00EB52C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85CFB" w:rsidRPr="00EB52CD" w:rsidTr="00863E83">
        <w:trPr>
          <w:gridBefore w:val="5"/>
          <w:wBefore w:w="4268" w:type="dxa"/>
          <w:trHeight w:val="597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085CFB" w:rsidRPr="00EB52CD" w:rsidRDefault="00085CFB" w:rsidP="00EB52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8.7</w:t>
            </w:r>
          </w:p>
        </w:tc>
      </w:tr>
      <w:tr w:rsidR="00085CFB" w:rsidRPr="00EB52CD" w:rsidTr="00863E83">
        <w:trPr>
          <w:gridBefore w:val="5"/>
          <w:wBefore w:w="4268" w:type="dxa"/>
          <w:trHeight w:val="198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085CFB" w:rsidRPr="00EB52CD" w:rsidRDefault="00085CFB" w:rsidP="00EB52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color w:val="000000"/>
                <w:sz w:val="24"/>
                <w:szCs w:val="24"/>
              </w:rPr>
              <w:t xml:space="preserve">к ООП ППССЗ по специальности </w:t>
            </w:r>
          </w:p>
          <w:p w:rsidR="00085CFB" w:rsidRPr="00EB52CD" w:rsidRDefault="00085CFB" w:rsidP="00EB52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EB52CD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EB52C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085CFB" w:rsidRPr="00EB52CD" w:rsidRDefault="00085CFB" w:rsidP="00EB52C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color w:val="000000"/>
                <w:sz w:val="24"/>
                <w:szCs w:val="24"/>
              </w:rPr>
              <w:t xml:space="preserve">авиационных систем  </w:t>
            </w:r>
          </w:p>
        </w:tc>
      </w:tr>
      <w:tr w:rsidR="00085CFB" w:rsidRPr="00EB52CD" w:rsidTr="00863E83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085CFB" w:rsidRDefault="00085CFB" w:rsidP="00863E8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EB52CD" w:rsidRDefault="00EB52CD" w:rsidP="00863E8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EB52CD" w:rsidRPr="00EB52CD" w:rsidRDefault="00EB52CD" w:rsidP="00863E8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085CFB" w:rsidRPr="00EB52CD" w:rsidRDefault="00085CFB" w:rsidP="00863E8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085CFB" w:rsidRPr="00EB52CD" w:rsidRDefault="00085CFB" w:rsidP="00863E8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085CFB" w:rsidRPr="00EB52CD" w:rsidTr="00863E83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B52CD">
              <w:rPr>
                <w:rFonts w:ascii="Arial" w:hAnsi="Arial" w:cs="Arial"/>
                <w:b/>
                <w:sz w:val="24"/>
                <w:szCs w:val="24"/>
              </w:rPr>
              <w:t>ОПЦ. 08.</w:t>
            </w:r>
            <w:r w:rsidR="00FF0006" w:rsidRPr="00EB52C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EB52CD">
              <w:rPr>
                <w:rFonts w:ascii="Arial" w:hAnsi="Arial" w:cs="Arial"/>
                <w:b/>
                <w:sz w:val="24"/>
                <w:szCs w:val="24"/>
              </w:rPr>
              <w:t xml:space="preserve">7  </w:t>
            </w:r>
            <w:r w:rsidR="00BA7039" w:rsidRPr="00EB52CD">
              <w:rPr>
                <w:rFonts w:ascii="Arial" w:hAnsi="Arial" w:cs="Arial"/>
                <w:b/>
                <w:sz w:val="24"/>
                <w:szCs w:val="24"/>
              </w:rPr>
              <w:t>ПРАКТИКА  СОЦИОЛОГИЧЕСКИХ  ИССЛЕДОВАНИЙ</w:t>
            </w:r>
          </w:p>
        </w:tc>
      </w:tr>
      <w:tr w:rsidR="00085CFB" w:rsidRPr="00EB52CD" w:rsidTr="00863E83">
        <w:trPr>
          <w:gridAfter w:val="1"/>
          <w:wAfter w:w="4261" w:type="dxa"/>
          <w:trHeight w:val="300"/>
        </w:trPr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085CFB" w:rsidRPr="00EB52CD" w:rsidRDefault="00085CFB" w:rsidP="00863E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85CFB" w:rsidRPr="00EB52CD" w:rsidTr="00863E83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 w:val="restart"/>
            <w:shd w:val="clear" w:color="auto" w:fill="auto"/>
            <w:vAlign w:val="center"/>
          </w:tcPr>
          <w:p w:rsidR="00085CFB" w:rsidRPr="00EB52CD" w:rsidRDefault="00085CFB" w:rsidP="00863E8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85CFB" w:rsidRPr="00EB52CD" w:rsidTr="00863E83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/>
            <w:vAlign w:val="center"/>
          </w:tcPr>
          <w:p w:rsidR="00085CFB" w:rsidRPr="00EB52CD" w:rsidRDefault="00085CFB" w:rsidP="00863E8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E7BEF" w:rsidRPr="00EB52C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EB52CD" w:rsidRDefault="00EB52CD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EB52CD" w:rsidRPr="00EB52CD" w:rsidRDefault="00EB52CD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Голышманово, 2025</w:t>
      </w:r>
    </w:p>
    <w:p w:rsidR="00085CFB" w:rsidRPr="00EB52CD" w:rsidRDefault="00085CFB" w:rsidP="00085CF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085CFB" w:rsidRPr="00EB52CD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85CFB" w:rsidRPr="00EB52CD" w:rsidRDefault="00085CFB" w:rsidP="00085CFB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с целью</w:t>
      </w:r>
      <w:r w:rsidRPr="00EB52CD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Pr="00EB52CD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085CFB" w:rsidRPr="00EB52CD" w:rsidRDefault="00085CFB" w:rsidP="00085CF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EB52CD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EB52CD">
        <w:rPr>
          <w:rFonts w:ascii="Arial" w:hAnsi="Arial" w:cs="Arial"/>
          <w:sz w:val="24"/>
          <w:szCs w:val="24"/>
        </w:rPr>
        <w:t xml:space="preserve"> ГАПОУ ТО «Голышмановский агропедагогический колледж»</w:t>
      </w:r>
    </w:p>
    <w:bookmarkEnd w:id="1"/>
    <w:p w:rsidR="00085CFB" w:rsidRPr="00EB52CD" w:rsidRDefault="00085CFB" w:rsidP="00085CF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085CFB" w:rsidRPr="00EB52CD" w:rsidRDefault="00085CFB" w:rsidP="00085CF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Разработчик:</w:t>
      </w:r>
      <w:r w:rsidRPr="00EB52CD">
        <w:rPr>
          <w:rFonts w:ascii="Arial" w:hAnsi="Arial" w:cs="Arial"/>
          <w:sz w:val="24"/>
          <w:szCs w:val="24"/>
        </w:rPr>
        <w:t xml:space="preserve"> учебно-методический отдел ГАПОУ ТО «Голышмановский агропедагогический колледж»</w:t>
      </w:r>
    </w:p>
    <w:p w:rsidR="00085CFB" w:rsidRPr="00EB52CD" w:rsidRDefault="00085CFB" w:rsidP="00085CF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85CFB" w:rsidRPr="00EB52CD" w:rsidTr="00863E83">
        <w:tc>
          <w:tcPr>
            <w:tcW w:w="9638" w:type="dxa"/>
          </w:tcPr>
          <w:p w:rsidR="00085CFB" w:rsidRPr="00EB52CD" w:rsidRDefault="00085CFB" w:rsidP="00863E8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085CFB" w:rsidRPr="00EB52CD" w:rsidTr="00863E83">
        <w:tc>
          <w:tcPr>
            <w:tcW w:w="9638" w:type="dxa"/>
          </w:tcPr>
          <w:p w:rsidR="00085CFB" w:rsidRPr="00EB52CD" w:rsidRDefault="00085CFB" w:rsidP="00863E8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085CFB" w:rsidRPr="00EB52CD" w:rsidTr="00863E83">
        <w:trPr>
          <w:trHeight w:val="413"/>
        </w:trPr>
        <w:tc>
          <w:tcPr>
            <w:tcW w:w="9638" w:type="dxa"/>
            <w:shd w:val="clear" w:color="auto" w:fill="auto"/>
          </w:tcPr>
          <w:p w:rsidR="00085CFB" w:rsidRPr="00EB52CD" w:rsidRDefault="00085CFB" w:rsidP="00863E8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EB52CD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EB52C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EB52CD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EB52C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EB52CD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EB52C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EB52CD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EB52C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EB52CD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85CFB" w:rsidRPr="00EB52CD" w:rsidTr="00863E83">
        <w:trPr>
          <w:trHeight w:val="413"/>
        </w:trPr>
        <w:tc>
          <w:tcPr>
            <w:tcW w:w="9638" w:type="dxa"/>
            <w:shd w:val="clear" w:color="auto" w:fill="auto"/>
          </w:tcPr>
          <w:p w:rsidR="00085CFB" w:rsidRPr="00EB52CD" w:rsidRDefault="00085CFB" w:rsidP="00863E8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5CFB" w:rsidRPr="00EB52CD" w:rsidRDefault="00085CFB" w:rsidP="00085CF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B52C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EB52CD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EB52CD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EB52CD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br w:type="page"/>
      </w:r>
    </w:p>
    <w:p w:rsidR="008F3AF3" w:rsidRPr="00EB52CD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EB52CD" w:rsidTr="0080401A">
        <w:tc>
          <w:tcPr>
            <w:tcW w:w="7650" w:type="dxa"/>
          </w:tcPr>
          <w:p w:rsidR="00DF3D88" w:rsidRPr="00EB52C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EB52C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F3D88" w:rsidRPr="00EB52CD" w:rsidTr="0080401A">
        <w:tc>
          <w:tcPr>
            <w:tcW w:w="7650" w:type="dxa"/>
          </w:tcPr>
          <w:p w:rsidR="00DF3D88" w:rsidRPr="00EB52C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EB52C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4</w:t>
            </w:r>
          </w:p>
        </w:tc>
      </w:tr>
      <w:tr w:rsidR="00DF3D88" w:rsidRPr="00EB52CD" w:rsidTr="0080401A">
        <w:tc>
          <w:tcPr>
            <w:tcW w:w="7650" w:type="dxa"/>
          </w:tcPr>
          <w:p w:rsidR="00DF3D88" w:rsidRPr="00EB52C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EB52C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5</w:t>
            </w:r>
          </w:p>
        </w:tc>
      </w:tr>
      <w:tr w:rsidR="00DF3D88" w:rsidRPr="00EB52CD" w:rsidTr="0080401A">
        <w:tc>
          <w:tcPr>
            <w:tcW w:w="7650" w:type="dxa"/>
          </w:tcPr>
          <w:p w:rsidR="00DF3D88" w:rsidRPr="00EB52C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EB52CD" w:rsidRDefault="000E107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9</w:t>
            </w:r>
          </w:p>
        </w:tc>
      </w:tr>
      <w:tr w:rsidR="00DF3D88" w:rsidRPr="00EB52CD" w:rsidTr="0080401A">
        <w:tc>
          <w:tcPr>
            <w:tcW w:w="7650" w:type="dxa"/>
          </w:tcPr>
          <w:p w:rsidR="00DF3D88" w:rsidRPr="00EB52C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EB52CD" w:rsidRDefault="000E107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B52CD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EB52C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B52C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B52C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B52C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B52CD" w:rsidRDefault="008F3AF3" w:rsidP="008F3AF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br w:type="page"/>
      </w:r>
      <w:r w:rsidRPr="00EB52CD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EB52CD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EB52CD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EB52CD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2" w:name="_Hlk41573478"/>
      <w:r w:rsidR="00FB4B93" w:rsidRPr="00EB52CD">
        <w:rPr>
          <w:rFonts w:ascii="Arial" w:hAnsi="Arial" w:cs="Arial"/>
          <w:sz w:val="24"/>
          <w:szCs w:val="24"/>
        </w:rPr>
        <w:t xml:space="preserve"> </w:t>
      </w:r>
      <w:bookmarkEnd w:id="2"/>
      <w:r w:rsidR="00FB4B93" w:rsidRPr="00EB52CD">
        <w:rPr>
          <w:rFonts w:ascii="Arial" w:hAnsi="Arial" w:cs="Arial"/>
          <w:sz w:val="24"/>
          <w:szCs w:val="24"/>
        </w:rPr>
        <w:t xml:space="preserve">Практика социологических исследований </w:t>
      </w:r>
      <w:r w:rsidRPr="00EB52CD">
        <w:rPr>
          <w:rFonts w:ascii="Arial" w:hAnsi="Arial" w:cs="Arial"/>
          <w:sz w:val="24"/>
          <w:szCs w:val="24"/>
        </w:rPr>
        <w:t>является</w:t>
      </w:r>
      <w:r w:rsidR="00485F26" w:rsidRPr="00EB52CD">
        <w:rPr>
          <w:rFonts w:ascii="Arial" w:hAnsi="Arial" w:cs="Arial"/>
          <w:sz w:val="24"/>
          <w:szCs w:val="24"/>
        </w:rPr>
        <w:t xml:space="preserve"> вариативной</w:t>
      </w:r>
      <w:r w:rsidRPr="00EB52CD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EB52CD">
        <w:rPr>
          <w:rFonts w:ascii="Arial" w:hAnsi="Arial" w:cs="Arial"/>
          <w:sz w:val="24"/>
          <w:szCs w:val="24"/>
        </w:rPr>
        <w:t>.</w:t>
      </w:r>
    </w:p>
    <w:p w:rsidR="0006048C" w:rsidRPr="00EB52CD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EB52CD">
        <w:rPr>
          <w:rFonts w:ascii="Arial" w:hAnsi="Arial" w:cs="Arial"/>
          <w:sz w:val="24"/>
          <w:szCs w:val="24"/>
        </w:rPr>
        <w:t xml:space="preserve"> учебной</w:t>
      </w:r>
      <w:r w:rsidRPr="00EB52CD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4"/>
        <w:gridCol w:w="5125"/>
      </w:tblGrid>
      <w:tr w:rsidR="0019434A" w:rsidRPr="00EB52C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EB52CD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EB52CD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E1078" w:rsidRPr="00EB52CD" w:rsidTr="0019434A">
        <w:trPr>
          <w:trHeight w:val="279"/>
        </w:trPr>
        <w:tc>
          <w:tcPr>
            <w:tcW w:w="2507" w:type="pct"/>
          </w:tcPr>
          <w:p w:rsidR="000E1078" w:rsidRPr="00EB52CD" w:rsidRDefault="000E1078" w:rsidP="000E1078">
            <w:pPr>
              <w:numPr>
                <w:ilvl w:val="0"/>
                <w:numId w:val="14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участвовать в проектных формах работы и реализовывать</w:t>
            </w:r>
          </w:p>
          <w:p w:rsidR="000E1078" w:rsidRPr="00EB52CD" w:rsidRDefault="000E1078" w:rsidP="000E1078">
            <w:pPr>
              <w:numPr>
                <w:ilvl w:val="0"/>
                <w:numId w:val="14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самостоятельные аналитические проекты.</w:t>
            </w:r>
          </w:p>
          <w:p w:rsidR="000E1078" w:rsidRPr="00EB52CD" w:rsidRDefault="000E1078" w:rsidP="000E1078">
            <w:pPr>
              <w:numPr>
                <w:ilvl w:val="0"/>
                <w:numId w:val="14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представлять результаты исследовательской и аналитической</w:t>
            </w:r>
          </w:p>
          <w:p w:rsidR="000E1078" w:rsidRPr="00EB52CD" w:rsidRDefault="000E1078" w:rsidP="000E1078">
            <w:pPr>
              <w:numPr>
                <w:ilvl w:val="0"/>
                <w:numId w:val="14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работы.</w:t>
            </w:r>
          </w:p>
        </w:tc>
        <w:tc>
          <w:tcPr>
            <w:tcW w:w="2493" w:type="pct"/>
          </w:tcPr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EB52CD">
              <w:rPr>
                <w:rFonts w:ascii="Arial" w:hAnsi="Arial" w:cs="Arial"/>
                <w:sz w:val="24"/>
                <w:szCs w:val="24"/>
              </w:rPr>
              <w:t xml:space="preserve"> оптимальные способы самостоятельного поиска информации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 социологических исследованиях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EB52CD">
              <w:rPr>
                <w:rFonts w:ascii="Arial" w:hAnsi="Arial" w:cs="Arial"/>
                <w:sz w:val="24"/>
                <w:szCs w:val="24"/>
              </w:rPr>
              <w:t xml:space="preserve"> основные методы сбора и анализа социологических данных.</w:t>
            </w:r>
          </w:p>
          <w:p w:rsidR="000E1078" w:rsidRPr="00EB52CD" w:rsidRDefault="000E1078" w:rsidP="002C3ACB">
            <w:p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06048C" w:rsidRPr="00EB52C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EB52CD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EB52CD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108"/>
        <w:gridCol w:w="2164"/>
        <w:gridCol w:w="1838"/>
        <w:gridCol w:w="1052"/>
        <w:gridCol w:w="951"/>
        <w:gridCol w:w="2166"/>
      </w:tblGrid>
      <w:tr w:rsidR="005E72CD" w:rsidRPr="00EB52CD" w:rsidTr="005E72CD">
        <w:tc>
          <w:tcPr>
            <w:tcW w:w="826" w:type="pct"/>
            <w:vMerge w:val="restart"/>
          </w:tcPr>
          <w:p w:rsidR="005E72CD" w:rsidRPr="00EB52C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EB52CD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EB52C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85F26" w:rsidRPr="00EB52CD" w:rsidTr="005E72CD">
        <w:trPr>
          <w:trHeight w:val="525"/>
        </w:trPr>
        <w:tc>
          <w:tcPr>
            <w:tcW w:w="826" w:type="pct"/>
            <w:vMerge/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EB52CD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EB52C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85F26" w:rsidRPr="00EB52C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EB52CD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EB52C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2CD" w:rsidRPr="00EB52C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EB52CD" w:rsidRDefault="00FB4B93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Практика социологических исследований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EB52CD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B52CD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EB52C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EB52C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EB52C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EB52C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EB52C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:rsidR="009730A7" w:rsidRPr="00EB52CD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EB52CD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br w:type="page"/>
      </w:r>
    </w:p>
    <w:p w:rsidR="0006048C" w:rsidRPr="00EB52CD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B52CD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EB52CD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2"/>
        <w:gridCol w:w="1370"/>
      </w:tblGrid>
      <w:tr w:rsidR="0006048C" w:rsidRPr="00EB52C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EB52CD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EB52CD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EB52CD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6048C" w:rsidRPr="00EB52C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EB52CD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EB52CD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EB52CD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EB52CD" w:rsidTr="0041530A">
        <w:trPr>
          <w:trHeight w:val="65"/>
        </w:trPr>
        <w:tc>
          <w:tcPr>
            <w:tcW w:w="4316" w:type="pct"/>
            <w:vAlign w:val="center"/>
          </w:tcPr>
          <w:p w:rsidR="0006048C" w:rsidRPr="00EB52CD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B52CD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2D7C24" w:rsidRPr="00EB52CD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EB52CD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B52CD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EB52C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EB52C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EB52C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EB52CD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EB52CD" w:rsidSect="00085CFB">
          <w:footerReference w:type="default" r:id="rId11"/>
          <w:footerReference w:type="first" r:id="rId12"/>
          <w:pgSz w:w="11906" w:h="16838"/>
          <w:pgMar w:top="1134" w:right="567" w:bottom="1134" w:left="1276" w:header="709" w:footer="709" w:gutter="0"/>
          <w:cols w:space="720"/>
          <w:titlePg/>
          <w:docGrid w:linePitch="299"/>
        </w:sectPr>
      </w:pPr>
    </w:p>
    <w:p w:rsidR="0006048C" w:rsidRPr="00EB52CD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E1078" w:rsidRPr="00EB52CD">
        <w:rPr>
          <w:rFonts w:ascii="Arial" w:hAnsi="Arial" w:cs="Arial"/>
          <w:b/>
          <w:sz w:val="24"/>
          <w:szCs w:val="24"/>
        </w:rPr>
        <w:t>Практика социологических исследований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4"/>
        <w:gridCol w:w="10979"/>
        <w:gridCol w:w="1123"/>
      </w:tblGrid>
      <w:tr w:rsidR="000E1078" w:rsidRPr="00EB52CD" w:rsidTr="000E1078">
        <w:trPr>
          <w:trHeight w:val="20"/>
          <w:tblHeader/>
        </w:trPr>
        <w:tc>
          <w:tcPr>
            <w:tcW w:w="794" w:type="pct"/>
            <w:vAlign w:val="center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7" w:type="pct"/>
            <w:vAlign w:val="center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2" w:type="pct"/>
            <w:vAlign w:val="center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E1078" w:rsidRPr="00EB52CD" w:rsidTr="000E1078">
        <w:trPr>
          <w:trHeight w:val="20"/>
          <w:tblHeader/>
        </w:trPr>
        <w:tc>
          <w:tcPr>
            <w:tcW w:w="794" w:type="pc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2" w:type="pc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1. История становления и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теоретические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основы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прикладной социологии.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Классические социологические доктрины и первые истоки становления прикладной социологии.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Социология О. Конта, К. Маркса, Э. Дюркгейма, М. Вебера.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313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Первые социальные обследования. Понятие «социальные проблемы».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409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1.Разработка социологического исследования и методологии социологического исследования.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2. Основы методологии в социологии.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Соотношение понятий методологии, методики, процедур исследования.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Методология как система принципов научного исследования. Критерии </w:t>
            </w:r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научного</w:t>
            </w:r>
            <w:proofErr w:type="gramEnd"/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знания.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Теоретическая</w:t>
            </w:r>
            <w:proofErr w:type="gramEnd"/>
            <w:r w:rsidRPr="00EB52CD">
              <w:rPr>
                <w:rFonts w:ascii="Arial" w:hAnsi="Arial" w:cs="Arial"/>
                <w:sz w:val="24"/>
                <w:szCs w:val="24"/>
              </w:rPr>
              <w:t xml:space="preserve"> «</w:t>
            </w:r>
            <w:proofErr w:type="spellStart"/>
            <w:r w:rsidRPr="00EB52CD">
              <w:rPr>
                <w:rFonts w:ascii="Arial" w:hAnsi="Arial" w:cs="Arial"/>
                <w:sz w:val="24"/>
                <w:szCs w:val="24"/>
              </w:rPr>
              <w:t>нагруженность</w:t>
            </w:r>
            <w:proofErr w:type="spellEnd"/>
            <w:r w:rsidRPr="00EB52CD">
              <w:rPr>
                <w:rFonts w:ascii="Arial" w:hAnsi="Arial" w:cs="Arial"/>
                <w:sz w:val="24"/>
                <w:szCs w:val="24"/>
              </w:rPr>
              <w:t>» наблюдений, соотношение теории и исследования (Р. Мертон).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144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Понятие социологического исследования - сущность, функции, виды, этапы.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79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2.Разбор особенностей качественной и количественной методологии.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3. Программа социологического исследования.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192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Структура и функции программы исследования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192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Методологический блок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Процедурный блок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548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3. Анализ кейсов программ исследования, обсуждение публикаций.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4. Подготовка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к проведению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социологического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lastRenderedPageBreak/>
              <w:t>исследования.</w:t>
            </w: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Основы измерения в социологическом исследовании.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Понятие социального измерения.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5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Общая характеристика шкал и правила их построения. Метрические шкалы.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590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4.Разбор общих характеристик методов сбора социальной информации.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5. Опрос как основной метод сбора первичной социологической информации.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58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Общая характеристика метода социологического опроса. Анкетирование.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Классификация социологических опросов.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Композиция и правила оформления анкеты.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Интервьюирование как разновидность опроса.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11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5. Изучение процедуры проведения и специфики содержания интервью.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6. Многообразие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исследовательских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методов в </w:t>
            </w:r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прикладной</w:t>
            </w:r>
            <w:proofErr w:type="gramEnd"/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социологии.</w:t>
            </w: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53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Социологическое наблюдение.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43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Метод экспертной оценки.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5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Социологический эксперимент.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5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Метод анализа документов.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187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Фокус группа.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313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Биографический метод.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B52C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0E1078" w:rsidRPr="00EB52CD" w:rsidTr="002C3ACB">
        <w:trPr>
          <w:trHeight w:val="292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6. Проработка метода анкетирования как исследовательского инструмента.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308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7. Анализ данных и использование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социологического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исследования</w:t>
            </w: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Анализ первичной социологической информации.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566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Подготовка отчета и возможности использования результатов социологического исследования в практике управления.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25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Практическое занятие № 7. Разбор понятия социальной инженерии и социального </w:t>
            </w:r>
            <w:r w:rsidRPr="00EB52CD">
              <w:rPr>
                <w:rFonts w:ascii="Arial" w:hAnsi="Arial" w:cs="Arial"/>
                <w:sz w:val="24"/>
                <w:szCs w:val="24"/>
              </w:rPr>
              <w:lastRenderedPageBreak/>
              <w:t>прогнозирования.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lastRenderedPageBreak/>
              <w:t>Тема 8. Анализ текстовой информации.</w:t>
            </w: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B52C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Область применения, понятие и основные виды контент-анализа.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Источники информации. Виды документов.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Категории контент-анализа, единицы анализа, контекста, счета.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7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Принципы формирования выборки в контент-анализе.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B52C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0E1078" w:rsidRPr="00EB52CD" w:rsidTr="002C3ACB">
        <w:trPr>
          <w:trHeight w:val="283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8. Рассмотрение СМИ как объекта анализа.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Тема 9. Основы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выборки.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Выборочный метод исследования как альтернатива сплошным исследованиям. Основные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понятия: генеральная совокупность, выборка, репрезентативность, единицы отбора и др.</w:t>
            </w:r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885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Вероятностные выборки: простая случайная выборка, систематический отбор (механическая выборка), стратифицированная выборка и способы размещения выборки по стратам (пропорциональное, равное), кластерная (гнездовая) выборка.</w:t>
            </w:r>
            <w:proofErr w:type="gramEnd"/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1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Невероятностные</w:t>
            </w:r>
            <w:proofErr w:type="spellEnd"/>
            <w:r w:rsidRPr="00EB52CD">
              <w:rPr>
                <w:rFonts w:ascii="Arial" w:hAnsi="Arial" w:cs="Arial"/>
                <w:sz w:val="24"/>
                <w:szCs w:val="24"/>
              </w:rPr>
              <w:t xml:space="preserve"> выборки: квотная выборка, выборка добровольцев (стихийная, ситуационная), целевая выборка, отбор методом «снежного кома», отбор «в местах скопления».</w:t>
            </w:r>
            <w:proofErr w:type="gramEnd"/>
          </w:p>
        </w:tc>
        <w:tc>
          <w:tcPr>
            <w:tcW w:w="332" w:type="pct"/>
            <w:vMerge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794" w:type="pct"/>
            <w:vMerge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1078" w:rsidRPr="00EB52CD" w:rsidTr="002C3ACB">
        <w:trPr>
          <w:trHeight w:val="215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Практическое занятие № 9.Расчет показателей выборки в рамках разных методов отбора.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20"/>
        </w:trPr>
        <w:tc>
          <w:tcPr>
            <w:tcW w:w="4041" w:type="pct"/>
            <w:gridSpan w:val="2"/>
          </w:tcPr>
          <w:p w:rsidR="000E1078" w:rsidRPr="00EB52CD" w:rsidRDefault="000E1078" w:rsidP="000E1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Промежуточная аттестация </w:t>
            </w:r>
            <w:r w:rsidRPr="00EB52CD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32" w:type="pc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1078" w:rsidRPr="00EB52CD" w:rsidTr="002C3ACB">
        <w:trPr>
          <w:trHeight w:val="315"/>
        </w:trPr>
        <w:tc>
          <w:tcPr>
            <w:tcW w:w="4041" w:type="pct"/>
            <w:gridSpan w:val="2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32" w:type="pct"/>
          </w:tcPr>
          <w:p w:rsidR="000E1078" w:rsidRPr="00EB52CD" w:rsidRDefault="000E1078" w:rsidP="002C3A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06048C" w:rsidRPr="00EB52C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80743" w:rsidRPr="00EB52CD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80743" w:rsidRPr="00EB52CD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EB52CD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EB52CD" w:rsidRDefault="00680743" w:rsidP="00EB52CD">
      <w:pPr>
        <w:rPr>
          <w:rFonts w:ascii="Arial" w:hAnsi="Arial" w:cs="Arial"/>
          <w:sz w:val="24"/>
          <w:szCs w:val="24"/>
        </w:rPr>
      </w:pPr>
    </w:p>
    <w:p w:rsidR="00095A42" w:rsidRPr="00EB52CD" w:rsidRDefault="00095A42" w:rsidP="00680743">
      <w:pPr>
        <w:rPr>
          <w:rFonts w:ascii="Arial" w:hAnsi="Arial" w:cs="Arial"/>
          <w:sz w:val="24"/>
          <w:szCs w:val="24"/>
        </w:rPr>
        <w:sectPr w:rsidR="00095A42" w:rsidRPr="00EB52CD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B52CD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EB52CD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EB52CD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EB52CD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EB52C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3.1. Для реализац</w:t>
      </w:r>
      <w:r w:rsidR="00963EBB" w:rsidRPr="00EB52CD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EB52CD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</w:p>
    <w:p w:rsidR="0006048C" w:rsidRPr="00EB52C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Кабинет «</w:t>
      </w:r>
      <w:r w:rsidR="000E1078" w:rsidRPr="00EB52CD">
        <w:rPr>
          <w:rFonts w:ascii="Arial" w:hAnsi="Arial" w:cs="Arial"/>
          <w:b/>
          <w:bCs/>
          <w:kern w:val="3"/>
          <w:sz w:val="24"/>
          <w:szCs w:val="24"/>
        </w:rPr>
        <w:t>Социально-экономических дисциплин</w:t>
      </w:r>
      <w:r w:rsidRPr="00EB52CD">
        <w:rPr>
          <w:rFonts w:ascii="Arial" w:hAnsi="Arial" w:cs="Arial"/>
          <w:b/>
          <w:sz w:val="24"/>
          <w:szCs w:val="24"/>
        </w:rPr>
        <w:t>»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 xml:space="preserve"> </w:t>
      </w:r>
      <w:r w:rsidR="00EB52CD" w:rsidRPr="00EB52CD">
        <w:rPr>
          <w:rFonts w:ascii="Arial" w:hAnsi="Arial" w:cs="Arial"/>
          <w:b/>
          <w:sz w:val="24"/>
          <w:szCs w:val="24"/>
        </w:rPr>
        <w:t>1.</w:t>
      </w:r>
      <w:r w:rsidRPr="00EB52CD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5D7EE3" w:rsidRPr="00EB52CD" w:rsidRDefault="00EB52CD" w:rsidP="00EB52CD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D7EE3" w:rsidRPr="00EB52CD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="005D7EE3" w:rsidRPr="00EB52CD">
        <w:rPr>
          <w:rFonts w:ascii="Arial" w:hAnsi="Arial" w:cs="Arial"/>
          <w:sz w:val="24"/>
          <w:szCs w:val="24"/>
        </w:rPr>
        <w:t>обучающихся</w:t>
      </w:r>
      <w:proofErr w:type="gramEnd"/>
      <w:r w:rsidR="005D7EE3" w:rsidRPr="00EB52CD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="005D7EE3" w:rsidRPr="00EB52CD">
        <w:rPr>
          <w:rFonts w:ascii="Arial" w:hAnsi="Arial" w:cs="Arial"/>
          <w:sz w:val="24"/>
          <w:szCs w:val="24"/>
        </w:rPr>
        <w:t>компл</w:t>
      </w:r>
      <w:proofErr w:type="spellEnd"/>
      <w:r w:rsidR="005D7EE3" w:rsidRPr="00EB52CD">
        <w:rPr>
          <w:rFonts w:ascii="Arial" w:hAnsi="Arial" w:cs="Arial"/>
          <w:sz w:val="24"/>
          <w:szCs w:val="24"/>
        </w:rPr>
        <w:t>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</w:t>
      </w:r>
      <w:r w:rsidR="00EB52CD">
        <w:rPr>
          <w:rFonts w:ascii="Arial" w:hAnsi="Arial" w:cs="Arial"/>
          <w:sz w:val="24"/>
          <w:szCs w:val="24"/>
        </w:rPr>
        <w:t xml:space="preserve"> </w:t>
      </w:r>
      <w:r w:rsidRPr="00EB52CD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EB52CD">
        <w:rPr>
          <w:rFonts w:ascii="Arial" w:hAnsi="Arial" w:cs="Arial"/>
          <w:sz w:val="24"/>
          <w:szCs w:val="24"/>
        </w:rPr>
        <w:t>компл</w:t>
      </w:r>
      <w:proofErr w:type="spellEnd"/>
      <w:r w:rsidRPr="00EB52CD">
        <w:rPr>
          <w:rFonts w:ascii="Arial" w:hAnsi="Arial" w:cs="Arial"/>
          <w:sz w:val="24"/>
          <w:szCs w:val="24"/>
        </w:rPr>
        <w:t xml:space="preserve">.; 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</w:t>
      </w:r>
      <w:r w:rsidR="00EB52CD">
        <w:rPr>
          <w:rFonts w:ascii="Arial" w:hAnsi="Arial" w:cs="Arial"/>
          <w:sz w:val="24"/>
          <w:szCs w:val="24"/>
        </w:rPr>
        <w:t xml:space="preserve"> </w:t>
      </w:r>
      <w:r w:rsidRPr="00EB52CD">
        <w:rPr>
          <w:rFonts w:ascii="Arial" w:hAnsi="Arial" w:cs="Arial"/>
          <w:sz w:val="24"/>
          <w:szCs w:val="24"/>
        </w:rPr>
        <w:t>доска – 1 шт.;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 xml:space="preserve">2.Программное обеспечение: 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EB52CD">
        <w:rPr>
          <w:rFonts w:ascii="Arial" w:hAnsi="Arial" w:cs="Arial"/>
          <w:sz w:val="24"/>
          <w:szCs w:val="24"/>
        </w:rPr>
        <w:t>Microsoft</w:t>
      </w:r>
      <w:proofErr w:type="spellEnd"/>
      <w:r w:rsidRPr="00EB52C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52CD">
        <w:rPr>
          <w:rFonts w:ascii="Arial" w:hAnsi="Arial" w:cs="Arial"/>
          <w:sz w:val="24"/>
          <w:szCs w:val="24"/>
        </w:rPr>
        <w:t>Office</w:t>
      </w:r>
      <w:proofErr w:type="spellEnd"/>
      <w:r w:rsidRPr="00EB52C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B52CD">
        <w:rPr>
          <w:rFonts w:ascii="Arial" w:hAnsi="Arial" w:cs="Arial"/>
          <w:sz w:val="24"/>
          <w:szCs w:val="24"/>
        </w:rPr>
        <w:t>Microsoft</w:t>
      </w:r>
      <w:proofErr w:type="spellEnd"/>
      <w:r w:rsidRPr="00EB52C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52CD">
        <w:rPr>
          <w:rFonts w:ascii="Arial" w:hAnsi="Arial" w:cs="Arial"/>
          <w:sz w:val="24"/>
          <w:szCs w:val="24"/>
        </w:rPr>
        <w:t>Windows</w:t>
      </w:r>
      <w:proofErr w:type="spellEnd"/>
      <w:r w:rsidRPr="00EB52CD">
        <w:rPr>
          <w:rFonts w:ascii="Arial" w:hAnsi="Arial" w:cs="Arial"/>
          <w:sz w:val="24"/>
          <w:szCs w:val="24"/>
        </w:rPr>
        <w:t>;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 мультимедийный проектор – 1 шт.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 интерактивная доска – 1 шт.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 колонки – 2 шт.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EB52CD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EB52CD">
        <w:rPr>
          <w:rFonts w:ascii="Arial" w:hAnsi="Arial" w:cs="Arial"/>
          <w:sz w:val="24"/>
          <w:szCs w:val="24"/>
        </w:rPr>
        <w:t xml:space="preserve"> 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EB52CD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EB52CD">
        <w:rPr>
          <w:rFonts w:ascii="Arial" w:hAnsi="Arial" w:cs="Arial"/>
          <w:sz w:val="24"/>
          <w:szCs w:val="24"/>
        </w:rPr>
        <w:t xml:space="preserve"> 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:rsidR="00EB52CD" w:rsidRPr="00EB52CD" w:rsidRDefault="00EB52CD" w:rsidP="00EB52C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Информационное обеспечение реализации программы</w:t>
      </w:r>
    </w:p>
    <w:p w:rsidR="005D7EE3" w:rsidRPr="00EB52CD" w:rsidRDefault="00EB52CD" w:rsidP="00EB52C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</w:t>
      </w:r>
      <w:r w:rsidRPr="00EB52CD">
        <w:rPr>
          <w:rFonts w:ascii="Arial" w:hAnsi="Arial" w:cs="Arial"/>
          <w:b/>
          <w:sz w:val="24"/>
          <w:szCs w:val="24"/>
        </w:rPr>
        <w:t xml:space="preserve"> </w:t>
      </w:r>
      <w:r w:rsidR="005D7EE3" w:rsidRPr="00EB52CD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 печатные издания;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</w:t>
      </w:r>
      <w:r w:rsidR="00EB52CD">
        <w:rPr>
          <w:rFonts w:ascii="Arial" w:hAnsi="Arial" w:cs="Arial"/>
          <w:sz w:val="24"/>
          <w:szCs w:val="24"/>
        </w:rPr>
        <w:t xml:space="preserve"> </w:t>
      </w:r>
      <w:r w:rsidRPr="00EB52CD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</w:t>
      </w:r>
      <w:r w:rsidR="00EB52CD">
        <w:rPr>
          <w:rFonts w:ascii="Arial" w:hAnsi="Arial" w:cs="Arial"/>
          <w:sz w:val="24"/>
          <w:szCs w:val="24"/>
        </w:rPr>
        <w:t xml:space="preserve"> </w:t>
      </w:r>
      <w:r w:rsidRPr="00EB52CD">
        <w:rPr>
          <w:rFonts w:ascii="Arial" w:hAnsi="Arial" w:cs="Arial"/>
          <w:sz w:val="24"/>
          <w:szCs w:val="24"/>
        </w:rPr>
        <w:t>информационные ресурсы;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</w:t>
      </w:r>
      <w:r w:rsidR="00EB52CD">
        <w:rPr>
          <w:rFonts w:ascii="Arial" w:hAnsi="Arial" w:cs="Arial"/>
          <w:sz w:val="24"/>
          <w:szCs w:val="24"/>
        </w:rPr>
        <w:t xml:space="preserve"> </w:t>
      </w:r>
      <w:r w:rsidRPr="00EB52CD">
        <w:rPr>
          <w:rFonts w:ascii="Arial" w:hAnsi="Arial" w:cs="Arial"/>
          <w:sz w:val="24"/>
          <w:szCs w:val="24"/>
        </w:rPr>
        <w:t>презентации, видеофильмы;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-</w:t>
      </w:r>
      <w:r w:rsidR="00EB52CD">
        <w:rPr>
          <w:rFonts w:ascii="Arial" w:hAnsi="Arial" w:cs="Arial"/>
          <w:sz w:val="24"/>
          <w:szCs w:val="24"/>
        </w:rPr>
        <w:t xml:space="preserve"> </w:t>
      </w:r>
      <w:r w:rsidRPr="00EB52CD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2CD">
        <w:rPr>
          <w:rFonts w:ascii="Arial" w:hAnsi="Arial" w:cs="Arial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6. Фонд оценочных средств</w:t>
      </w:r>
    </w:p>
    <w:p w:rsidR="005D7EE3" w:rsidRPr="00EB52CD" w:rsidRDefault="005D7EE3" w:rsidP="005D7EE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7.Основная литература</w:t>
      </w:r>
    </w:p>
    <w:p w:rsidR="000E1078" w:rsidRPr="00EB52CD" w:rsidRDefault="000E1078" w:rsidP="000E1078">
      <w:pPr>
        <w:widowControl w:val="0"/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EB52CD">
        <w:rPr>
          <w:rFonts w:ascii="Arial" w:hAnsi="Arial" w:cs="Arial"/>
          <w:kern w:val="3"/>
          <w:sz w:val="24"/>
          <w:szCs w:val="24"/>
        </w:rPr>
        <w:t xml:space="preserve">1. Кравченко, А. И. Методология и методы социологических исследований в 2 ч. Часть 1 [Электронный ресурс]: учебник для академического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бакалавриата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 / А. И. Кравченко. — М.: Издательство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Юрайт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>, 2018 — 280с. – Режим доступа: https://biblio-online.ru/book/metodologiya-i-metody-sociologicheskih-issledovaniy-v-2-ch-chast-1-421114 (дата обращения: 26.05.2020).</w:t>
      </w:r>
    </w:p>
    <w:p w:rsidR="0006048C" w:rsidRPr="00EB52CD" w:rsidRDefault="000E1078" w:rsidP="00EB52CD">
      <w:pPr>
        <w:widowControl w:val="0"/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EB52CD">
        <w:rPr>
          <w:rFonts w:ascii="Arial" w:hAnsi="Arial" w:cs="Arial"/>
          <w:kern w:val="3"/>
          <w:sz w:val="24"/>
          <w:szCs w:val="24"/>
        </w:rPr>
        <w:t xml:space="preserve">2. Кравченко, А. И. Методология и методы социологических исследований в 2 ч. Часть 2 [Электронный ресурс]: учебник для академического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бакалавриата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 / А. И. Кравченко. — М.</w:t>
      </w:r>
      <w:proofErr w:type="gramStart"/>
      <w:r w:rsidRPr="00EB52CD">
        <w:rPr>
          <w:rFonts w:ascii="Arial" w:hAnsi="Arial" w:cs="Arial"/>
          <w:kern w:val="3"/>
          <w:sz w:val="24"/>
          <w:szCs w:val="24"/>
        </w:rPr>
        <w:t xml:space="preserve"> :</w:t>
      </w:r>
      <w:proofErr w:type="gramEnd"/>
      <w:r w:rsidRPr="00EB52CD">
        <w:rPr>
          <w:rFonts w:ascii="Arial" w:hAnsi="Arial" w:cs="Arial"/>
          <w:kern w:val="3"/>
          <w:sz w:val="24"/>
          <w:szCs w:val="24"/>
        </w:rPr>
        <w:t xml:space="preserve"> Издательство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Юрайт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, 2018 — 448с. – Режим доступа: </w:t>
      </w:r>
      <w:hyperlink r:id="rId14" w:history="1">
        <w:r w:rsidRPr="00EB52CD">
          <w:rPr>
            <w:rFonts w:ascii="Arial" w:hAnsi="Arial" w:cs="Arial"/>
            <w:kern w:val="3"/>
            <w:sz w:val="24"/>
            <w:szCs w:val="24"/>
          </w:rPr>
          <w:t>https://biblio-online.ru/book/metodologiya-i-metody-sociologicheskih-issledovaniy-v-2-ch-chast-2-421114</w:t>
        </w:r>
      </w:hyperlink>
      <w:r w:rsidRPr="00EB52CD">
        <w:rPr>
          <w:rFonts w:ascii="Arial" w:hAnsi="Arial" w:cs="Arial"/>
          <w:kern w:val="3"/>
          <w:sz w:val="24"/>
          <w:szCs w:val="24"/>
        </w:rPr>
        <w:t xml:space="preserve"> (дата обращения: 26.05.2020).</w:t>
      </w:r>
    </w:p>
    <w:p w:rsidR="0006048C" w:rsidRPr="00EB52CD" w:rsidRDefault="00EB52CD" w:rsidP="0006048C">
      <w:pPr>
        <w:spacing w:after="0" w:line="240" w:lineRule="auto"/>
        <w:ind w:right="-20" w:firstLine="660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t>8.  Дополнительная литература</w:t>
      </w:r>
    </w:p>
    <w:p w:rsidR="000E1078" w:rsidRPr="00EB52CD" w:rsidRDefault="000E1078" w:rsidP="000E1078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EB52CD">
        <w:rPr>
          <w:rFonts w:ascii="Arial" w:hAnsi="Arial" w:cs="Arial"/>
          <w:kern w:val="3"/>
          <w:sz w:val="24"/>
          <w:szCs w:val="24"/>
        </w:rPr>
        <w:t xml:space="preserve">Горшков, М. К. Прикладная социология [Электронный ресурс]: учебник практикум для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бакалавриата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 магистратуры / М. К. Горшков, Ф. Э.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Шереги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, Б. З. </w:t>
      </w:r>
      <w:r w:rsidRPr="00EB52CD">
        <w:rPr>
          <w:rFonts w:ascii="Arial" w:hAnsi="Arial" w:cs="Arial"/>
          <w:kern w:val="3"/>
          <w:sz w:val="24"/>
          <w:szCs w:val="24"/>
        </w:rPr>
        <w:lastRenderedPageBreak/>
        <w:t>Докторов. — 3-е изд., пер. и доп. — М.</w:t>
      </w:r>
      <w:proofErr w:type="gramStart"/>
      <w:r w:rsidRPr="00EB52CD">
        <w:rPr>
          <w:rFonts w:ascii="Arial" w:hAnsi="Arial" w:cs="Arial"/>
          <w:kern w:val="3"/>
          <w:sz w:val="24"/>
          <w:szCs w:val="24"/>
        </w:rPr>
        <w:t xml:space="preserve"> :</w:t>
      </w:r>
      <w:proofErr w:type="gramEnd"/>
      <w:r w:rsidRPr="00EB52CD">
        <w:rPr>
          <w:rFonts w:ascii="Arial" w:hAnsi="Arial" w:cs="Arial"/>
          <w:kern w:val="3"/>
          <w:sz w:val="24"/>
          <w:szCs w:val="24"/>
        </w:rPr>
        <w:t xml:space="preserve"> Издательство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Юрайт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>, 2018 — 399 с. – Режим доступа: https://biblio-online.ru/book/prikladnaya-sociologiya-praktikum-v-ebs-410884 (дата обращения: 26.05.2020).</w:t>
      </w:r>
    </w:p>
    <w:p w:rsidR="000E1078" w:rsidRPr="00EB52CD" w:rsidRDefault="000E1078" w:rsidP="000E1078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proofErr w:type="spellStart"/>
      <w:r w:rsidRPr="00EB52CD">
        <w:rPr>
          <w:rFonts w:ascii="Arial" w:hAnsi="Arial" w:cs="Arial"/>
          <w:kern w:val="3"/>
          <w:sz w:val="24"/>
          <w:szCs w:val="24"/>
        </w:rPr>
        <w:t>Зерчанинова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, Т. Е. Социология: методы прикладных исследований [Электронный ресурс]: учебное пособие для вузов / Т. Е.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Зерчанинова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. — 2-е изд.,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испр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>. и доп. — М.</w:t>
      </w:r>
      <w:proofErr w:type="gramStart"/>
      <w:r w:rsidRPr="00EB52CD">
        <w:rPr>
          <w:rFonts w:ascii="Arial" w:hAnsi="Arial" w:cs="Arial"/>
          <w:kern w:val="3"/>
          <w:sz w:val="24"/>
          <w:szCs w:val="24"/>
        </w:rPr>
        <w:t xml:space="preserve"> :</w:t>
      </w:r>
      <w:proofErr w:type="gramEnd"/>
      <w:r w:rsidRPr="00EB52CD">
        <w:rPr>
          <w:rFonts w:ascii="Arial" w:hAnsi="Arial" w:cs="Arial"/>
          <w:kern w:val="3"/>
          <w:sz w:val="24"/>
          <w:szCs w:val="24"/>
        </w:rPr>
        <w:t xml:space="preserve"> Издательство </w:t>
      </w:r>
      <w:proofErr w:type="spellStart"/>
      <w:r w:rsidRPr="00EB52CD">
        <w:rPr>
          <w:rFonts w:ascii="Arial" w:hAnsi="Arial" w:cs="Arial"/>
          <w:kern w:val="3"/>
          <w:sz w:val="24"/>
          <w:szCs w:val="24"/>
        </w:rPr>
        <w:t>Юрайт</w:t>
      </w:r>
      <w:proofErr w:type="spellEnd"/>
      <w:r w:rsidRPr="00EB52CD">
        <w:rPr>
          <w:rFonts w:ascii="Arial" w:hAnsi="Arial" w:cs="Arial"/>
          <w:kern w:val="3"/>
          <w:sz w:val="24"/>
          <w:szCs w:val="24"/>
        </w:rPr>
        <w:t xml:space="preserve">, 2018 — 207 с. – Режим доступа: </w:t>
      </w:r>
      <w:hyperlink r:id="rId15" w:history="1">
        <w:r w:rsidRPr="00EB52CD">
          <w:rPr>
            <w:rFonts w:ascii="Arial" w:hAnsi="Arial" w:cs="Arial"/>
            <w:kern w:val="3"/>
            <w:sz w:val="24"/>
            <w:szCs w:val="24"/>
          </w:rPr>
          <w:t>https://biblio-online.ru/book/sociologiya-metody-prikladnyh-issledovaniy-414518</w:t>
        </w:r>
      </w:hyperlink>
      <w:r w:rsidRPr="00EB52CD">
        <w:rPr>
          <w:rFonts w:ascii="Arial" w:hAnsi="Arial" w:cs="Arial"/>
          <w:kern w:val="3"/>
          <w:sz w:val="24"/>
          <w:szCs w:val="24"/>
        </w:rPr>
        <w:t xml:space="preserve"> (дата обращения: 26.05.2020).</w:t>
      </w:r>
    </w:p>
    <w:p w:rsidR="001C1664" w:rsidRPr="00EB52CD" w:rsidRDefault="001C1664" w:rsidP="001C16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6048C" w:rsidRPr="00EB52CD" w:rsidRDefault="0006048C" w:rsidP="006138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E1078" w:rsidRPr="00EB52CD" w:rsidRDefault="000E1078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0E1078" w:rsidRPr="00EB52CD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EB52CD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52CD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311"/>
        <w:gridCol w:w="3317"/>
      </w:tblGrid>
      <w:tr w:rsidR="000E1078" w:rsidRPr="00EB52CD" w:rsidTr="00EB52CD">
        <w:tc>
          <w:tcPr>
            <w:tcW w:w="1637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52CD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80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52CD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52CD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0E1078" w:rsidRPr="00EB52CD" w:rsidTr="00EB52CD">
        <w:tc>
          <w:tcPr>
            <w:tcW w:w="1637" w:type="pct"/>
          </w:tcPr>
          <w:p w:rsidR="000E1078" w:rsidRPr="00EB52CD" w:rsidRDefault="000E1078" w:rsidP="002C3ACB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EB52CD">
              <w:rPr>
                <w:rFonts w:ascii="Arial" w:hAnsi="Arial" w:cs="Arial"/>
                <w:sz w:val="24"/>
                <w:szCs w:val="24"/>
              </w:rPr>
              <w:t xml:space="preserve"> оптимальные способы самостоятельного поиска информации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о социологических исследованиях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EB52CD">
              <w:rPr>
                <w:rFonts w:ascii="Arial" w:hAnsi="Arial" w:cs="Arial"/>
                <w:sz w:val="24"/>
                <w:szCs w:val="24"/>
              </w:rPr>
              <w:t xml:space="preserve"> основные методы сбора и анализа социологических данных.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80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Актуальность темы, адекватность результатов поставленным целям.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0E1078" w:rsidRPr="00EB52CD" w:rsidTr="00EB52CD">
        <w:trPr>
          <w:trHeight w:val="4460"/>
        </w:trPr>
        <w:tc>
          <w:tcPr>
            <w:tcW w:w="1637" w:type="pct"/>
          </w:tcPr>
          <w:p w:rsidR="000E1078" w:rsidRPr="00EB52CD" w:rsidRDefault="000E1078" w:rsidP="002C3AC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EB52CD">
              <w:rPr>
                <w:rFonts w:ascii="Arial" w:hAnsi="Arial" w:cs="Arial"/>
                <w:sz w:val="24"/>
                <w:szCs w:val="24"/>
              </w:rPr>
              <w:t xml:space="preserve"> участвовать в проектных формах работы и реализовывать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самостоятельные аналитические проекты.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EB52CD">
              <w:rPr>
                <w:rFonts w:ascii="Arial" w:hAnsi="Arial" w:cs="Arial"/>
                <w:sz w:val="24"/>
                <w:szCs w:val="24"/>
              </w:rPr>
              <w:t xml:space="preserve"> представлять результаты исследовательской и аналитической</w:t>
            </w:r>
          </w:p>
          <w:p w:rsidR="000E1078" w:rsidRPr="00EB52CD" w:rsidRDefault="000E1078" w:rsidP="002C3A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работы.</w:t>
            </w:r>
          </w:p>
        </w:tc>
        <w:tc>
          <w:tcPr>
            <w:tcW w:w="1680" w:type="pct"/>
          </w:tcPr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0E1078" w:rsidRPr="00EB52CD" w:rsidRDefault="000E1078" w:rsidP="002C3AC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gramStart"/>
            <w:r w:rsidRPr="00EB52CD">
              <w:rPr>
                <w:rFonts w:ascii="Arial" w:hAnsi="Arial" w:cs="Arial"/>
                <w:sz w:val="24"/>
                <w:szCs w:val="24"/>
              </w:rPr>
              <w:t>экспертная</w:t>
            </w:r>
            <w:proofErr w:type="gramEnd"/>
            <w:r w:rsidRPr="00EB52CD">
              <w:rPr>
                <w:rFonts w:ascii="Arial" w:hAnsi="Arial" w:cs="Arial"/>
                <w:sz w:val="24"/>
                <w:szCs w:val="24"/>
              </w:rPr>
              <w:t xml:space="preserve"> оценка демонстрируемых умений, выполняемых действий, защите отчетов по практическим занятиям.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E1078" w:rsidRPr="00EB52CD" w:rsidRDefault="000E1078" w:rsidP="002C3ACB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0E1078" w:rsidRPr="00EB52CD" w:rsidRDefault="000E1078" w:rsidP="002C3AC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B52CD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EB52CD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A0512" w:rsidRPr="00EB52CD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A0512" w:rsidRPr="00EB52CD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A0512" w:rsidRPr="00EB52CD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EB52C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D75" w:rsidRDefault="00541D75" w:rsidP="008F3AF3">
      <w:pPr>
        <w:spacing w:after="0" w:line="240" w:lineRule="auto"/>
      </w:pPr>
      <w:r>
        <w:separator/>
      </w:r>
    </w:p>
  </w:endnote>
  <w:endnote w:type="continuationSeparator" w:id="0">
    <w:p w:rsidR="00541D75" w:rsidRDefault="00541D75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533548"/>
    </w:sdtPr>
    <w:sdtEndPr/>
    <w:sdtContent>
      <w:p w:rsidR="00085CFB" w:rsidRDefault="00085CFB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2CD">
          <w:rPr>
            <w:noProof/>
          </w:rPr>
          <w:t>2</w:t>
        </w:r>
        <w:r>
          <w:fldChar w:fldCharType="end"/>
        </w:r>
      </w:p>
    </w:sdtContent>
  </w:sdt>
  <w:p w:rsidR="00085CFB" w:rsidRDefault="00085CF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CFB" w:rsidRDefault="00085CFB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425798"/>
    </w:sdtPr>
    <w:sdtEndPr/>
    <w:sdtContent>
      <w:p w:rsidR="00C93667" w:rsidRDefault="00540360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EB52CD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540360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D75" w:rsidRDefault="00541D75" w:rsidP="008F3AF3">
      <w:pPr>
        <w:spacing w:after="0" w:line="240" w:lineRule="auto"/>
      </w:pPr>
      <w:r>
        <w:separator/>
      </w:r>
    </w:p>
  </w:footnote>
  <w:footnote w:type="continuationSeparator" w:id="0">
    <w:p w:rsidR="00541D75" w:rsidRDefault="00541D75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052DE9"/>
    <w:multiLevelType w:val="multilevel"/>
    <w:tmpl w:val="E8D83CE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4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CFB"/>
    <w:rsid w:val="00085F6D"/>
    <w:rsid w:val="00095A42"/>
    <w:rsid w:val="000E1078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2E049C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7F3"/>
    <w:rsid w:val="004B6DE8"/>
    <w:rsid w:val="00500A99"/>
    <w:rsid w:val="00505DA5"/>
    <w:rsid w:val="0050634D"/>
    <w:rsid w:val="00537F40"/>
    <w:rsid w:val="00540360"/>
    <w:rsid w:val="00541606"/>
    <w:rsid w:val="00541D75"/>
    <w:rsid w:val="0055310E"/>
    <w:rsid w:val="00556A35"/>
    <w:rsid w:val="005A0901"/>
    <w:rsid w:val="005B6AFA"/>
    <w:rsid w:val="005D0440"/>
    <w:rsid w:val="005D7D75"/>
    <w:rsid w:val="005D7EE3"/>
    <w:rsid w:val="005E0521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1436C"/>
    <w:rsid w:val="007348FA"/>
    <w:rsid w:val="0075444F"/>
    <w:rsid w:val="0076676E"/>
    <w:rsid w:val="007B6C41"/>
    <w:rsid w:val="007D5329"/>
    <w:rsid w:val="007D6358"/>
    <w:rsid w:val="007D7559"/>
    <w:rsid w:val="007D7D1B"/>
    <w:rsid w:val="007E0881"/>
    <w:rsid w:val="0080401A"/>
    <w:rsid w:val="008074BA"/>
    <w:rsid w:val="008156E0"/>
    <w:rsid w:val="00821EC3"/>
    <w:rsid w:val="00825F6A"/>
    <w:rsid w:val="008A1A7D"/>
    <w:rsid w:val="008C3040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B276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A7039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B0300"/>
    <w:rsid w:val="00EB52CD"/>
    <w:rsid w:val="00EE33E1"/>
    <w:rsid w:val="00EF2D25"/>
    <w:rsid w:val="00F16E96"/>
    <w:rsid w:val="00F30CA3"/>
    <w:rsid w:val="00F73F9C"/>
    <w:rsid w:val="00FB4B93"/>
    <w:rsid w:val="00FE30EB"/>
    <w:rsid w:val="00FE3E36"/>
    <w:rsid w:val="00FE7497"/>
    <w:rsid w:val="00FF000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biblio-online.ru/book/sociologiya-metody-prikladnyh-issledovaniy-414518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ook/metodologiya-i-metody-sociologicheskih-issledovaniy-v-2-ch-chast-2-421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BF742-1558-458A-B75A-03DB9631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15</cp:revision>
  <cp:lastPrinted>2017-07-06T06:55:00Z</cp:lastPrinted>
  <dcterms:created xsi:type="dcterms:W3CDTF">2023-10-22T12:04:00Z</dcterms:created>
  <dcterms:modified xsi:type="dcterms:W3CDTF">2025-12-08T09:56:00Z</dcterms:modified>
</cp:coreProperties>
</file>